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Microsoft JhengHei" w:cs="Microsoft JhengHei" w:eastAsia="Microsoft JhengHei" w:hAnsi="Microsoft JhengHei"/>
          <w:color w:val="40404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2023 FLAME TP 台北錄像藝術博覽會報名表</w:t>
      </w:r>
      <w:r w:rsidDel="00000000" w:rsidR="00000000" w:rsidRPr="00000000">
        <w:rPr>
          <w:rFonts w:ascii="Microsoft JhengHei" w:cs="Microsoft JhengHei" w:eastAsia="Microsoft JhengHei" w:hAnsi="Microsoft JhengHei"/>
          <w:color w:val="40404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3">
      <w:pPr>
        <w:jc w:val="right"/>
        <w:rPr>
          <w:rFonts w:ascii="Microsoft JhengHei" w:cs="Microsoft JhengHei" w:eastAsia="Microsoft JhengHei" w:hAnsi="Microsoft JhengHei"/>
          <w:b w:val="1"/>
          <w:color w:val="ff000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申請截止日期</w:t>
      </w:r>
      <w:r w:rsidDel="00000000" w:rsidR="00000000" w:rsidRPr="00000000">
        <w:rPr>
          <w:rFonts w:ascii="Microsoft JhengHei" w:cs="Microsoft JhengHei" w:eastAsia="Microsoft JhengHei" w:hAnsi="Microsoft JhengHei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ff0000"/>
          <w:sz w:val="20"/>
          <w:szCs w:val="20"/>
          <w:rtl w:val="0"/>
        </w:rPr>
        <w:t xml:space="preserve">2023年 8 月 25日</w:t>
      </w:r>
    </w:p>
    <w:p w:rsidR="00000000" w:rsidDel="00000000" w:rsidP="00000000" w:rsidRDefault="00000000" w:rsidRPr="00000000" w14:paraId="00000004">
      <w:pPr>
        <w:jc w:val="right"/>
        <w:rPr>
          <w:rFonts w:ascii="華康黑體 Std W7" w:cs="華康黑體 Std W7" w:eastAsia="華康黑體 Std W7" w:hAnsi="華康黑體 Std W7"/>
          <w:color w:val="40404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Email：flamehk.artfair@gmail.com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Microsoft JhengHei" w:cs="Microsoft JhengHei" w:eastAsia="Microsoft JhengHei" w:hAnsi="Microsoft JhengHei"/>
          <w:b w:val="1"/>
          <w:sz w:val="40"/>
          <w:szCs w:val="4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40"/>
          <w:szCs w:val="40"/>
          <w:rtl w:val="0"/>
        </w:rPr>
        <w:t xml:space="preserve">2023 FLAME TP 台北錄像藝術博覽會</w:t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Microsoft JhengHei" w:cs="Microsoft JhengHei" w:eastAsia="Microsoft JhengHei" w:hAnsi="Microsoft JhengHei"/>
          <w:sz w:val="20"/>
          <w:szCs w:val="20"/>
        </w:rPr>
      </w:pPr>
      <w:bookmarkStart w:colFirst="0" w:colLast="0" w:name="_heading=h.4pubqr6u9h30" w:id="0"/>
      <w:bookmarkEnd w:id="0"/>
      <w:r w:rsidDel="00000000" w:rsidR="00000000" w:rsidRPr="00000000">
        <w:rPr>
          <w:rFonts w:ascii="Microsoft JhengHei" w:cs="Microsoft JhengHei" w:eastAsia="Microsoft JhengHei" w:hAnsi="Microsoft JhengHei"/>
          <w:b w:val="1"/>
          <w:sz w:val="40"/>
          <w:szCs w:val="40"/>
          <w:rtl w:val="0"/>
        </w:rPr>
        <w:t xml:space="preserve">中文報名表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bookmarkStart w:colFirst="0" w:colLast="0" w:name="_heading=h.gjdgxs" w:id="1"/>
      <w:bookmarkEnd w:id="1"/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公眾展期｜2023.10.21 - 2023.10.22</w:t>
      </w:r>
    </w:p>
    <w:p w:rsidR="00000000" w:rsidDel="00000000" w:rsidP="00000000" w:rsidRDefault="00000000" w:rsidRPr="00000000" w14:paraId="00000008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展覽地點｜雀客信義館 110 台北市信義區信義路四段468號3樓</w:t>
      </w:r>
    </w:p>
    <w:p w:rsidR="00000000" w:rsidDel="00000000" w:rsidP="00000000" w:rsidRDefault="00000000" w:rsidRPr="00000000" w14:paraId="00000009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主辦單位｜大苑藝術會展有限公司（台北市松山區八德路三段12巷51弄17號1樓）</w:t>
      </w:r>
    </w:p>
    <w:p w:rsidR="00000000" w:rsidDel="00000000" w:rsidP="00000000" w:rsidRDefault="00000000" w:rsidRPr="00000000" w14:paraId="0000000A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聯絡電話｜+886-2-25780259</w:t>
      </w:r>
    </w:p>
    <w:tbl>
      <w:tblPr>
        <w:tblStyle w:val="Table1"/>
        <w:tblW w:w="10436.000000000002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709"/>
        <w:gridCol w:w="9727"/>
        <w:tblGridChange w:id="0">
          <w:tblGrid>
            <w:gridCol w:w="709"/>
            <w:gridCol w:w="9727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0B">
            <w:pPr>
              <w:ind w:right="160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報名資料清單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D">
            <w:pPr>
              <w:widowControl w:val="1"/>
              <w:rPr>
                <w:rFonts w:ascii="PMingLiu" w:cs="PMingLiu" w:eastAsia="PMingLiu" w:hAnsi="PMingLiu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打✓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請提供完整報名資料；若不完整將導致報名失敗。報名資料寄出後不予退還。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F">
            <w:pPr>
              <w:widowControl w:val="1"/>
              <w:rPr>
                <w:rFonts w:ascii="PMingLiu" w:cs="PMingLiu" w:eastAsia="PMingLiu" w:hAnsi="PMingLiu"/>
                <w:color w:val="0432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報名表（簽名或蓋章）</w:t>
            </w:r>
          </w:p>
          <w:p w:rsidR="00000000" w:rsidDel="00000000" w:rsidP="00000000" w:rsidRDefault="00000000" w:rsidRPr="00000000" w14:paraId="00000011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歡迎使用電子簽章，或列印並親簽後掃描成電子檔寄回。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2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畫廊基本資料填寫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4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畫廊展覽紀錄、欲參展藝術家3位以內簡經歷及各3件以內作品圖片或影像</w:t>
            </w:r>
          </w:p>
          <w:p w:rsidR="00000000" w:rsidDel="00000000" w:rsidP="00000000" w:rsidRDefault="00000000" w:rsidRPr="00000000" w14:paraId="00000016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請附件藝術家簡經歷與作品圖片或影像，中文標題設為「藝術家姓名_作品名稱_媒材_尺寸_年代」。</w:t>
            </w:r>
          </w:p>
          <w:p w:rsidR="00000000" w:rsidDel="00000000" w:rsidP="00000000" w:rsidRDefault="00000000" w:rsidRPr="00000000" w14:paraId="00000017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所有圖片必須為 JPEG 格式，至少 300dpi。</w:t>
            </w:r>
          </w:p>
          <w:p w:rsidR="00000000" w:rsidDel="00000000" w:rsidP="00000000" w:rsidRDefault="00000000" w:rsidRPr="00000000" w14:paraId="00000018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過大的圖檔建議透過雲端資料夾傳送，如 wetransfer.com、dropbox.com、google drive。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展位申請資料填寫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B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保證金新台幣 5,000元整之匯款單據圖檔</w:t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36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09"/>
        <w:gridCol w:w="2609"/>
        <w:gridCol w:w="2609"/>
        <w:gridCol w:w="2609"/>
        <w:tblGridChange w:id="0">
          <w:tblGrid>
            <w:gridCol w:w="2609"/>
            <w:gridCol w:w="2609"/>
            <w:gridCol w:w="2609"/>
            <w:gridCol w:w="2609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1E">
            <w:pPr>
              <w:ind w:right="160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保證金匯款資訊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銀　　行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合作金庫銀行台北分行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4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銀行代碼</w:t>
            </w:r>
          </w:p>
        </w:tc>
        <w:tc>
          <w:tcPr/>
          <w:p w:rsidR="00000000" w:rsidDel="00000000" w:rsidP="00000000" w:rsidRDefault="00000000" w:rsidRPr="00000000" w14:paraId="00000025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006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戶　　名</w:t>
            </w:r>
          </w:p>
        </w:tc>
        <w:tc>
          <w:tcPr/>
          <w:p w:rsidR="00000000" w:rsidDel="00000000" w:rsidP="00000000" w:rsidRDefault="00000000" w:rsidRPr="00000000" w14:paraId="00000027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大苑藝術會展有限公司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8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帳　　號</w:t>
            </w:r>
          </w:p>
        </w:tc>
        <w:tc>
          <w:tcPr/>
          <w:p w:rsidR="00000000" w:rsidDel="00000000" w:rsidP="00000000" w:rsidRDefault="00000000" w:rsidRPr="00000000" w14:paraId="00000029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0540-717-175217</w:t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bookmarkStart w:colFirst="0" w:colLast="0" w:name="_heading=h.30j0zll" w:id="2"/>
      <w:bookmarkEnd w:id="2"/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茲同意遵守報名表及簡章內所有規章條款，並給付保證金新台幣 5,000元整，報名第三屆台北錄像藝術博覽會。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畫廊名稱（簽章）：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負責人姓名（簽章）： </w:t>
      </w:r>
    </w:p>
    <w:p w:rsidR="00000000" w:rsidDel="00000000" w:rsidP="00000000" w:rsidRDefault="00000000" w:rsidRPr="00000000" w14:paraId="0000002E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—————————————————————————————————————————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日期：西元            年            月            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8d94de"/>
          <w:rtl w:val="0"/>
        </w:rPr>
        <w:t xml:space="preserve">畫廊基本資料</w:t>
      </w:r>
    </w:p>
    <w:tbl>
      <w:tblPr>
        <w:tblStyle w:val="Table3"/>
        <w:tblW w:w="10522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753"/>
        <w:gridCol w:w="1753"/>
        <w:gridCol w:w="1754"/>
        <w:gridCol w:w="1754"/>
        <w:gridCol w:w="3508"/>
        <w:tblGridChange w:id="0">
          <w:tblGrid>
            <w:gridCol w:w="1753"/>
            <w:gridCol w:w="1753"/>
            <w:gridCol w:w="1754"/>
            <w:gridCol w:w="1754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3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畫廊名稱（中文）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3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畫廊名稱（英文，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請注意大小寫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3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畫廊成立時間（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西元年/月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畫廊國家（中）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畫廊城市（中）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畫廊國家（英）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畫廊城市（英）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畫廊地址（中）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畫廊地址（英）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郵遞區號（五碼）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畫廊網站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5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畫廊電話（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E.g. +886 2 2578 0259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6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公司登記名稱 / 發票抬頭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統一編號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6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帳單地址（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若與畫廊地址不同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5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7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畫廊負責人姓名（中英）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7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手機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8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畫廊聯絡人姓名（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主要聯絡人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8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手機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240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8d94de"/>
          <w:rtl w:val="0"/>
        </w:rPr>
        <w:t xml:space="preserve">畫廊展覽紀錄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f08327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每年在自有場地舉辦三次以上個展或聯展。</w:t>
      </w:r>
    </w:p>
    <w:p w:rsidR="00000000" w:rsidDel="00000000" w:rsidP="00000000" w:rsidRDefault="00000000" w:rsidRPr="00000000" w14:paraId="00000098">
      <w:pPr>
        <w:spacing w:before="240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56.000000000002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851"/>
        <w:gridCol w:w="6097"/>
        <w:gridCol w:w="3508"/>
        <w:tblGridChange w:id="0">
          <w:tblGrid>
            <w:gridCol w:w="851"/>
            <w:gridCol w:w="6097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9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序號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9A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展覽名稱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9B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展覽期間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C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F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2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5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8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6dbeb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8d94de"/>
          <w:rtl w:val="0"/>
        </w:rPr>
        <w:t xml:space="preserve">欲參展藝術家3位以內簡經歷及各3件以內作品圖片或影像</w:t>
      </w:r>
    </w:p>
    <w:p w:rsidR="00000000" w:rsidDel="00000000" w:rsidP="00000000" w:rsidRDefault="00000000" w:rsidRPr="00000000" w14:paraId="000000AD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22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875"/>
        <w:gridCol w:w="3285"/>
        <w:gridCol w:w="1754"/>
        <w:gridCol w:w="3508"/>
        <w:tblGridChange w:id="0">
          <w:tblGrid>
            <w:gridCol w:w="1875"/>
            <w:gridCol w:w="3285"/>
            <w:gridCol w:w="1754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藝術家姓名（一）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藝術家姓名（二）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C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藝術家姓名（三）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D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8d94de"/>
          <w:rtl w:val="0"/>
        </w:rPr>
        <w:t xml:space="preserve">展位申請資料</w:t>
      </w:r>
    </w:p>
    <w:p w:rsidR="00000000" w:rsidDel="00000000" w:rsidP="00000000" w:rsidRDefault="00000000" w:rsidRPr="00000000" w14:paraId="000000EC">
      <w:pPr>
        <w:widowControl w:val="1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345.0" w:type="dxa"/>
        <w:jc w:val="left"/>
        <w:tblLayout w:type="fixed"/>
        <w:tblLook w:val="0400"/>
      </w:tblPr>
      <w:tblGrid>
        <w:gridCol w:w="2294"/>
        <w:gridCol w:w="1704"/>
        <w:gridCol w:w="3173"/>
        <w:gridCol w:w="3174"/>
        <w:tblGridChange w:id="0">
          <w:tblGrid>
            <w:gridCol w:w="2294"/>
            <w:gridCol w:w="1704"/>
            <w:gridCol w:w="3173"/>
            <w:gridCol w:w="3174"/>
          </w:tblGrid>
        </w:tblGridChange>
      </w:tblGrid>
      <w:tr>
        <w:trPr>
          <w:cantSplit w:val="0"/>
          <w:trHeight w:val="134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0ED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FLAME TP 台北錄像藝</w:t>
                </w:r>
              </w:sdtContent>
            </w:sdt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術博覽會 </w:t>
            </w:r>
          </w:p>
        </w:tc>
      </w:tr>
      <w:tr>
        <w:trPr>
          <w:cantSplit w:val="0"/>
          <w:trHeight w:val="134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fffff" w:val="clear"/>
          </w:tcPr>
          <w:p w:rsidR="00000000" w:rsidDel="00000000" w:rsidP="00000000" w:rsidRDefault="00000000" w:rsidRPr="00000000" w14:paraId="000000F1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作為「FLAME HK 香港錄像藝術博覽會」的延續，2023 FLAME TP 台北錄像藝術博覽會以突破畫作、雕塑等傳統媒材的框架，選以錄像、VR、AR、NFT等多元領域作為展出創作的載體，沿革出新的藝術傳承。</w:t>
            </w:r>
          </w:p>
          <w:p w:rsidR="00000000" w:rsidDel="00000000" w:rsidP="00000000" w:rsidRDefault="00000000" w:rsidRPr="00000000" w14:paraId="000000F2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本會展不僅代表著創新和延續，更代表著藝術家、創作者們面對未知的勇敢和視野，為藝術世界激發著無限可能性。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0F6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展位申請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A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房型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B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坪數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C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間數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D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價格(未稅)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雀躍雙人客房</w:t>
            </w:r>
          </w:p>
          <w:p w:rsidR="00000000" w:rsidDel="00000000" w:rsidP="00000000" w:rsidRDefault="00000000" w:rsidRPr="00000000" w14:paraId="000000FF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（無窗）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3.5 - 4坪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2間/層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NTD 28,000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雀緻雙床客房</w:t>
            </w:r>
          </w:p>
          <w:p w:rsidR="00000000" w:rsidDel="00000000" w:rsidP="00000000" w:rsidRDefault="00000000" w:rsidRPr="00000000" w14:paraId="00000104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(無窗)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3.5 - 4坪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3間/層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NTD 28,000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經典雙人套房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4.2坪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2間/層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NTD 30,000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雀緻雙床客房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tabs>
                <w:tab w:val="left" w:leader="none" w:pos="2640"/>
              </w:tabs>
              <w:spacing w:line="276" w:lineRule="auto"/>
              <w:ind w:right="159" w:firstLine="20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4.5 - 5.5坪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2間/層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NTD 32,000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10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I. 所有價格需另外酌收5%稅金。</w:t>
            </w:r>
          </w:p>
          <w:p w:rsidR="00000000" w:rsidDel="00000000" w:rsidP="00000000" w:rsidRDefault="00000000" w:rsidRPr="00000000" w14:paraId="00000111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II.各房型數量有限，主辦單位保有最終決定權。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115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展位配備</w:t>
            </w:r>
          </w:p>
        </w:tc>
      </w:tr>
      <w:tr>
        <w:trPr>
          <w:cantSplit w:val="0"/>
          <w:trHeight w:val="750.3867187499999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19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shd w:fill="fff2cc" w:val="clear"/>
                <w:rtl w:val="0"/>
              </w:rPr>
              <w:t xml:space="preserve">I.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shd w:fill="fff2cc" w:val="clear"/>
                    <w:rtl w:val="0"/>
                  </w:rPr>
                  <w:t xml:space="preserve"> 每一展位刊登數位專刊乙頁。(電子專刊）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Arial" w:cs="Arial" w:eastAsia="Arial" w:hAnsi="Arial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shd w:fill="fff2cc" w:val="clear"/>
                <w:rtl w:val="0"/>
              </w:rPr>
              <w:t xml:space="preserve">II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shd w:fill="fff2cc" w:val="clear"/>
                <w:rtl w:val="0"/>
              </w:rPr>
              <w:t xml:space="preserve">.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shd w:fill="fff2cc" w:val="clear"/>
                    <w:rtl w:val="0"/>
                  </w:rPr>
                  <w:t xml:space="preserve">每一展位獲得藏家及貴賓邀請函、一日票20張、展商證4張。</w:t>
                </w:r>
              </w:sdtContent>
            </w:sdt>
          </w:p>
        </w:tc>
      </w:tr>
    </w:tbl>
    <w:p w:rsidR="00000000" w:rsidDel="00000000" w:rsidP="00000000" w:rsidRDefault="00000000" w:rsidRPr="00000000" w14:paraId="0000011E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7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44"/>
        <w:gridCol w:w="2643"/>
        <w:gridCol w:w="2643"/>
        <w:gridCol w:w="2643"/>
        <w:tblGridChange w:id="0">
          <w:tblGrid>
            <w:gridCol w:w="2644"/>
            <w:gridCol w:w="2643"/>
            <w:gridCol w:w="2643"/>
            <w:gridCol w:w="2643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120">
            <w:pPr>
              <w:tabs>
                <w:tab w:val="left" w:leader="none" w:pos="2640"/>
              </w:tabs>
              <w:spacing w:line="276" w:lineRule="auto"/>
              <w:ind w:right="159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請選擇展位及數量，依喜好填寫1至3個志願，報名時執行委員會將依此志願序與畫廊確認房型。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24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志願序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25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房型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26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展區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27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展位數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8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第1志願</w:t>
            </w:r>
          </w:p>
        </w:tc>
        <w:tc>
          <w:tcPr/>
          <w:p w:rsidR="00000000" w:rsidDel="00000000" w:rsidP="00000000" w:rsidRDefault="00000000" w:rsidRPr="00000000" w14:paraId="00000129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第2志願</w:t>
            </w:r>
          </w:p>
        </w:tc>
        <w:tc>
          <w:tcPr/>
          <w:p w:rsidR="00000000" w:rsidDel="00000000" w:rsidP="00000000" w:rsidRDefault="00000000" w:rsidRPr="00000000" w14:paraId="0000012D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0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第3志願</w:t>
            </w:r>
          </w:p>
        </w:tc>
        <w:tc>
          <w:tcPr/>
          <w:p w:rsidR="00000000" w:rsidDel="00000000" w:rsidP="00000000" w:rsidRDefault="00000000" w:rsidRPr="00000000" w14:paraId="00000131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4">
      <w:pPr>
        <w:tabs>
          <w:tab w:val="left" w:leader="none" w:pos="3360"/>
        </w:tabs>
        <w:rPr>
          <w:rFonts w:ascii="Microsoft JhengHei" w:cs="Microsoft JhengHei" w:eastAsia="Microsoft JhengHei" w:hAnsi="Microsoft JhengHei"/>
          <w:color w:val="1d2129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tabs>
          <w:tab w:val="left" w:leader="none" w:pos="3360"/>
        </w:tabs>
        <w:rPr>
          <w:rFonts w:ascii="Microsoft JhengHei" w:cs="Microsoft JhengHei" w:eastAsia="Microsoft JhengHei" w:hAnsi="Microsoft JhengHei"/>
          <w:color w:val="1d2129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521.0" w:type="dxa"/>
        <w:jc w:val="left"/>
        <w:tblLayout w:type="fixed"/>
        <w:tblLook w:val="0400"/>
      </w:tblPr>
      <w:tblGrid>
        <w:gridCol w:w="3085"/>
        <w:gridCol w:w="7436"/>
        <w:tblGridChange w:id="0">
          <w:tblGrid>
            <w:gridCol w:w="3085"/>
            <w:gridCol w:w="743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13C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404040"/>
                <w:sz w:val="20"/>
                <w:szCs w:val="20"/>
                <w:rtl w:val="0"/>
              </w:rPr>
              <w:t xml:space="preserve">重要日程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3E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8月 25 日（一）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3F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報名截止日及保證金繳交</w:t>
            </w:r>
          </w:p>
          <w:p w:rsidR="00000000" w:rsidDel="00000000" w:rsidP="00000000" w:rsidRDefault="00000000" w:rsidRPr="00000000" w14:paraId="00000140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畫廊需繳交報名表與保證金NTD 5000元，始完成報名。未錄取者之保證金，於扣除行政作業費用後返還。參展畫廊己意退出，保證金不予返還。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1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9月 05日（二）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2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評選結果通知</w:t>
            </w:r>
          </w:p>
          <w:p w:rsidR="00000000" w:rsidDel="00000000" w:rsidP="00000000" w:rsidRDefault="00000000" w:rsidRPr="00000000" w14:paraId="00000143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主辦單位將以電郵通知審核結果，並發送請款單、媒體資料表。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4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9月 15 日（五）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5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展位費繳交截止日</w:t>
            </w:r>
          </w:p>
          <w:p w:rsidR="00000000" w:rsidDel="00000000" w:rsidP="00000000" w:rsidRDefault="00000000" w:rsidRPr="00000000" w14:paraId="00000146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付款日期以銀行電匯單或支票開立日期為準。優先付清款項者，得優先選位。若未按期付清展位費者，主辦單位有權取消其參展資格並由順位畫廊取代。</w:t>
            </w:r>
          </w:p>
        </w:tc>
      </w:tr>
    </w:tbl>
    <w:p w:rsidR="00000000" w:rsidDel="00000000" w:rsidP="00000000" w:rsidRDefault="00000000" w:rsidRPr="00000000" w14:paraId="00000147">
      <w:pPr>
        <w:spacing w:line="276" w:lineRule="auto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521.0" w:type="dxa"/>
        <w:jc w:val="left"/>
        <w:tblLayout w:type="fixed"/>
        <w:tblLook w:val="0400"/>
      </w:tblPr>
      <w:tblGrid>
        <w:gridCol w:w="5261"/>
        <w:gridCol w:w="5260"/>
        <w:tblGridChange w:id="0">
          <w:tblGrid>
            <w:gridCol w:w="5261"/>
            <w:gridCol w:w="5260"/>
          </w:tblGrid>
        </w:tblGridChange>
      </w:tblGrid>
      <w:tr>
        <w:trPr>
          <w:cantSplit w:val="0"/>
          <w:trHeight w:val="391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148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會展資訊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A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10 月 19（四） 15：00 - 22：00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B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佈展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C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10月 20日（五） 08：00 - 12：00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D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佈展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E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2023 年 10月 20 日（五） 12：00 - 20：00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F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藏家暨貴賓預展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0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2023 年 10 月 20 日（五） 18：00 - 20：00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1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開幕酒會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2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2023 年 10月 21 日（六） 12：00 - 20：00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3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公眾展期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4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2023 年 10 月 22 日（日） 12：00 - 20：00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5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公眾展期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6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10 月 22日（日） 20：00 - 22：00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7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卸展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8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10月 23日（一） 08：00 - 11：00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9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卸展</w:t>
            </w:r>
          </w:p>
        </w:tc>
      </w:tr>
    </w:tbl>
    <w:p w:rsidR="00000000" w:rsidDel="00000000" w:rsidP="00000000" w:rsidRDefault="00000000" w:rsidRPr="00000000" w14:paraId="0000015A">
      <w:pPr>
        <w:spacing w:line="276" w:lineRule="auto"/>
        <w:ind w:right="160"/>
        <w:rPr>
          <w:rFonts w:ascii="華康黑體 Std W3" w:cs="華康黑體 Std W3" w:eastAsia="華康黑體 Std W3" w:hAnsi="華康黑體 Std W3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pgSz w:h="16838" w:w="11906" w:orient="portrait"/>
      <w:pgMar w:bottom="720" w:top="720" w:left="720" w:right="720" w:header="851" w:footer="28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icrosoft JhengHei"/>
  <w:font w:name="PMingLiu"/>
  <w:font w:name="Arial Unicode MS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華康黑體 Std W7"/>
  <w:font w:name="華康黑體 Std W3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6645910" cy="1550035"/>
          <wp:effectExtent b="0" l="0" r="0" t="0"/>
          <wp:docPr id="169918106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5910" cy="15500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602E56"/>
    <w:rPr>
      <w:rFonts w:cs="Times New Roman" w:eastAsia="新細明體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Default" w:customStyle="1">
    <w:name w:val="Default"/>
    <w:rsid w:val="00602E56"/>
    <w:pPr>
      <w:autoSpaceDE w:val="0"/>
      <w:autoSpaceDN w:val="0"/>
      <w:adjustRightInd w:val="0"/>
    </w:pPr>
    <w:rPr>
      <w:rFonts w:ascii="Arial" w:cs="Arial" w:eastAsia="新細明體" w:hAnsi="Arial"/>
      <w:color w:val="000000"/>
    </w:rPr>
  </w:style>
  <w:style w:type="paragraph" w:styleId="60" w:customStyle="1">
    <w:name w:val=".. 6"/>
    <w:basedOn w:val="Default"/>
    <w:next w:val="Default"/>
    <w:uiPriority w:val="99"/>
    <w:rsid w:val="00602E56"/>
    <w:rPr>
      <w:color w:val="auto"/>
    </w:rPr>
  </w:style>
  <w:style w:type="paragraph" w:styleId="a4">
    <w:name w:val="Balloon Text"/>
    <w:basedOn w:val="a"/>
    <w:link w:val="a5"/>
    <w:uiPriority w:val="99"/>
    <w:semiHidden w:val="1"/>
    <w:unhideWhenUsed w:val="1"/>
    <w:rsid w:val="00602E56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註解方塊文字 字元"/>
    <w:basedOn w:val="a0"/>
    <w:link w:val="a4"/>
    <w:uiPriority w:val="99"/>
    <w:semiHidden w:val="1"/>
    <w:rsid w:val="00602E56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header"/>
    <w:basedOn w:val="a"/>
    <w:link w:val="a7"/>
    <w:uiPriority w:val="99"/>
    <w:unhideWhenUsed w:val="1"/>
    <w:rsid w:val="009B6A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9B6A8F"/>
    <w:rPr>
      <w:rFonts w:ascii="Calibri" w:cs="Times New Roman" w:eastAsia="新細明體" w:hAnsi="Calibri"/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9B6A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9B6A8F"/>
    <w:rPr>
      <w:rFonts w:ascii="Calibri" w:cs="Times New Roman" w:eastAsia="新細明體" w:hAnsi="Calibri"/>
      <w:sz w:val="20"/>
      <w:szCs w:val="20"/>
    </w:rPr>
  </w:style>
  <w:style w:type="paragraph" w:styleId="aa">
    <w:name w:val="List Paragraph"/>
    <w:basedOn w:val="a"/>
    <w:uiPriority w:val="34"/>
    <w:qFormat w:val="1"/>
    <w:rsid w:val="00F15C44"/>
    <w:pPr>
      <w:ind w:left="480" w:leftChars="200"/>
    </w:pPr>
  </w:style>
  <w:style w:type="character" w:styleId="ab">
    <w:name w:val="Hyperlink"/>
    <w:basedOn w:val="a0"/>
    <w:uiPriority w:val="99"/>
    <w:unhideWhenUsed w:val="1"/>
    <w:rsid w:val="007D715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341D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Web">
    <w:name w:val="Normal (Web)"/>
    <w:basedOn w:val="a"/>
    <w:uiPriority w:val="99"/>
    <w:semiHidden w:val="1"/>
    <w:unhideWhenUsed w:val="1"/>
    <w:rsid w:val="005369A7"/>
    <w:pPr>
      <w:widowControl w:val="1"/>
      <w:spacing w:after="100" w:afterAutospacing="1" w:before="100" w:beforeAutospacing="1"/>
    </w:pPr>
    <w:rPr>
      <w:rFonts w:ascii="新細明體" w:cs="新細明體" w:hAnsi="新細明體"/>
    </w:rPr>
  </w:style>
  <w:style w:type="paragraph" w:styleId="ad" w:customStyle="1">
    <w:name w:val="[基本段落]"/>
    <w:basedOn w:val="a"/>
    <w:uiPriority w:val="99"/>
    <w:rsid w:val="005369A7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MingStd-Light" w:cs="AdobeMingStd-Light" w:hAnsi="AdobeMingStd-Light" w:eastAsiaTheme="minorEastAsia"/>
      <w:color w:val="000000"/>
      <w:lang w:val="zh-TW"/>
    </w:rPr>
  </w:style>
  <w:style w:type="paragraph" w:styleId="ae">
    <w:name w:val="Subtitle"/>
    <w:basedOn w:val="a"/>
    <w:next w:val="a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6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8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a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b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c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d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e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0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2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3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4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5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6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7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8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9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a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xtS0FVMCx8xbXv1MbKZHFUmjdw==">CgMxLjAaJAoBMBIfCh0IB0IZCgVBcmltbxIQQXJpYWwgVW5pY29kZSBNUxokCgExEh8KHQgHQhkKBUFyaW1vEhBBcmlhbCBVbmljb2RlIE1TGiQKATISHwodCAdCGQoFQXJpYWwSEEFyaWFsIFVuaWNvZGUgTVMaJAoBMxIfCh0IB0IZCgVBcmlhbBIQQXJpYWwgVW5pY29kZSBNUzIOaC40cHVicXI2dTloMzAyCGguZ2pkZ3hzMgloLjMwajB6bGw4AHIhMTllSWlRUGsxM2x6aS1LdExUTUo3bHJQa05iR01adn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2018-11-12T04:44:00Z</dcterms:created>
  <dc:creator>user</dc:creator>
</cp:coreProperties>
</file>